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AA2F1" w14:textId="514C2E8D" w:rsidR="00E77F4F" w:rsidRDefault="002E4DA8" w:rsidP="00E77F4F">
      <w:pPr>
        <w:spacing w:line="276" w:lineRule="atLeast"/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fr-FR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6D96969" wp14:editId="169F37B9">
            <wp:simplePos x="0" y="0"/>
            <wp:positionH relativeFrom="column">
              <wp:posOffset>-4445</wp:posOffset>
            </wp:positionH>
            <wp:positionV relativeFrom="paragraph">
              <wp:posOffset>-147320</wp:posOffset>
            </wp:positionV>
            <wp:extent cx="800100" cy="800100"/>
            <wp:effectExtent l="0" t="0" r="0" b="0"/>
            <wp:wrapSquare wrapText="bothSides"/>
            <wp:docPr id="15615032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03246" name="Image 15615032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F4F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fr-FR"/>
        </w:rPr>
        <w:t>MERCREDI 15 MAI : RÉUNION PUBLIQUE À MONTPELLIER.</w:t>
      </w:r>
    </w:p>
    <w:p w14:paraId="4AD9F02F" w14:textId="390CCD91" w:rsidR="00E77F4F" w:rsidRPr="007D2AEF" w:rsidRDefault="00E77F4F" w:rsidP="00E77F4F">
      <w:pPr>
        <w:spacing w:line="276" w:lineRule="atLeast"/>
        <w:rPr>
          <w:rFonts w:ascii="Calibri" w:eastAsia="Times New Roman" w:hAnsi="Calibri" w:cs="Calibri"/>
          <w:b/>
          <w:bCs/>
          <w:color w:val="FF0000"/>
          <w:kern w:val="0"/>
          <w:sz w:val="10"/>
          <w:szCs w:val="10"/>
          <w:lang w:eastAsia="fr-FR"/>
        </w:rPr>
      </w:pPr>
    </w:p>
    <w:p w14:paraId="25E02600" w14:textId="76FDB395" w:rsidR="00E77F4F" w:rsidRDefault="00E77F4F" w:rsidP="00E77F4F">
      <w:pPr>
        <w:jc w:val="both"/>
        <w:rPr>
          <w:shd w:val="clear" w:color="auto" w:fill="FFFFFF"/>
        </w:rPr>
      </w:pPr>
      <w:r w:rsidRPr="007D2AEF">
        <w:rPr>
          <w:shd w:val="clear" w:color="auto" w:fill="FFFFFF"/>
        </w:rPr>
        <w:t>La section académique du SNES-FSU</w:t>
      </w:r>
      <w:r>
        <w:rPr>
          <w:shd w:val="clear" w:color="auto" w:fill="FFFFFF"/>
        </w:rPr>
        <w:t xml:space="preserve"> de</w:t>
      </w:r>
      <w:r w:rsidRPr="007D2AEF">
        <w:rPr>
          <w:shd w:val="clear" w:color="auto" w:fill="FFFFFF"/>
        </w:rPr>
        <w:t xml:space="preserve"> Montpellier organis</w:t>
      </w:r>
      <w:r>
        <w:rPr>
          <w:shd w:val="clear" w:color="auto" w:fill="FFFFFF"/>
        </w:rPr>
        <w:t>e</w:t>
      </w:r>
      <w:r w:rsidRPr="007D2AEF">
        <w:rPr>
          <w:shd w:val="clear" w:color="auto" w:fill="FFFFFF"/>
        </w:rPr>
        <w:t xml:space="preserve"> le mercredi 15 mai 2024 à 18 heures</w:t>
      </w:r>
      <w:r w:rsidRPr="007D2AEF">
        <w:rPr>
          <w:rStyle w:val="apple-converted-space"/>
          <w:rFonts w:cstheme="minorHAnsi"/>
          <w:color w:val="2C363A"/>
          <w:shd w:val="clear" w:color="auto" w:fill="FFFFFF"/>
        </w:rPr>
        <w:t xml:space="preserve"> à</w:t>
      </w:r>
      <w:r w:rsidRPr="007D2AEF">
        <w:rPr>
          <w:shd w:val="clear" w:color="auto" w:fill="FFFFFF"/>
        </w:rPr>
        <w:t xml:space="preserve"> Montpellier (Salle Belvédère</w:t>
      </w:r>
      <w:r>
        <w:rPr>
          <w:shd w:val="clear" w:color="auto" w:fill="FFFFFF"/>
        </w:rPr>
        <w:t xml:space="preserve"> au Corum),</w:t>
      </w:r>
      <w:r w:rsidRPr="007D2AEF">
        <w:rPr>
          <w:rStyle w:val="apple-converted-space"/>
          <w:rFonts w:cstheme="minorHAnsi"/>
          <w:color w:val="2C363A"/>
          <w:shd w:val="clear" w:color="auto" w:fill="FFFFFF"/>
        </w:rPr>
        <w:t xml:space="preserve"> une</w:t>
      </w:r>
      <w:r w:rsidRPr="007D2AEF">
        <w:rPr>
          <w:shd w:val="clear" w:color="auto" w:fill="FFFFFF"/>
        </w:rPr>
        <w:t xml:space="preserve"> réunion publique avec la FCPE et l’intersyndicale</w:t>
      </w:r>
      <w:r>
        <w:rPr>
          <w:shd w:val="clear" w:color="auto" w:fill="FFFFFF"/>
        </w:rPr>
        <w:t xml:space="preserve"> </w:t>
      </w:r>
      <w:r w:rsidR="002E4DA8">
        <w:rPr>
          <w:shd w:val="clear" w:color="auto" w:fill="FFFFFF"/>
        </w:rPr>
        <w:t>(SUD</w:t>
      </w:r>
      <w:r>
        <w:rPr>
          <w:shd w:val="clear" w:color="auto" w:fill="FFFFFF"/>
        </w:rPr>
        <w:t xml:space="preserve">, SGEN, SNEP </w:t>
      </w:r>
      <w:r w:rsidR="002E4DA8">
        <w:rPr>
          <w:shd w:val="clear" w:color="auto" w:fill="FFFFFF"/>
        </w:rPr>
        <w:t xml:space="preserve">FSU) </w:t>
      </w:r>
      <w:r w:rsidR="002E4DA8" w:rsidRPr="007D2AEF">
        <w:rPr>
          <w:shd w:val="clear" w:color="auto" w:fill="FFFFFF"/>
        </w:rPr>
        <w:t>contre</w:t>
      </w:r>
      <w:r w:rsidRPr="007D2AEF">
        <w:rPr>
          <w:shd w:val="clear" w:color="auto" w:fill="FFFFFF"/>
        </w:rPr>
        <w:t xml:space="preserve"> le « choc des savoirs » applicable à la rentrée scolaire prochaine dans les collèges.</w:t>
      </w:r>
      <w:r>
        <w:rPr>
          <w:shd w:val="clear" w:color="auto" w:fill="FFFFFF"/>
        </w:rPr>
        <w:t xml:space="preserve"> Cette réunion est ouverte à tous les parents des écoles, des collèges. Venez vous informer sur cet ensemble de mesures qui</w:t>
      </w:r>
      <w:r w:rsidR="002E4DA8">
        <w:rPr>
          <w:shd w:val="clear" w:color="auto" w:fill="FFFFFF"/>
        </w:rPr>
        <w:t>,</w:t>
      </w:r>
      <w:r>
        <w:rPr>
          <w:shd w:val="clear" w:color="auto" w:fill="FFFFFF"/>
        </w:rPr>
        <w:t xml:space="preserve"> sous couvert de rehausser le niveau d'ambition de tous les élèves</w:t>
      </w:r>
      <w:r w:rsidR="002E4DA8">
        <w:rPr>
          <w:shd w:val="clear" w:color="auto" w:fill="FFFFFF"/>
        </w:rPr>
        <w:t>,</w:t>
      </w:r>
      <w:r>
        <w:rPr>
          <w:shd w:val="clear" w:color="auto" w:fill="FFFFFF"/>
        </w:rPr>
        <w:t xml:space="preserve"> va désorganiser les collèges, mettre en concurrence les élèves et </w:t>
      </w:r>
      <w:r w:rsidR="002E4DA8">
        <w:rPr>
          <w:shd w:val="clear" w:color="auto" w:fill="FFFFFF"/>
        </w:rPr>
        <w:t>les trier,</w:t>
      </w:r>
      <w:r>
        <w:rPr>
          <w:shd w:val="clear" w:color="auto" w:fill="FFFFFF"/>
        </w:rPr>
        <w:t xml:space="preserve"> c'est à </w:t>
      </w:r>
      <w:r w:rsidR="002E4DA8">
        <w:rPr>
          <w:shd w:val="clear" w:color="auto" w:fill="FFFFFF"/>
        </w:rPr>
        <w:t>dire renoncer</w:t>
      </w:r>
      <w:r>
        <w:rPr>
          <w:shd w:val="clear" w:color="auto" w:fill="FFFFFF"/>
        </w:rPr>
        <w:t xml:space="preserve"> à l'ambition de l'égalité des chances dans une école pour toutes et tous. </w:t>
      </w:r>
    </w:p>
    <w:p w14:paraId="231E8932" w14:textId="77777777" w:rsidR="00E77F4F" w:rsidRDefault="00E77F4F" w:rsidP="00E77F4F">
      <w:pPr>
        <w:jc w:val="both"/>
        <w:rPr>
          <w:shd w:val="clear" w:color="auto" w:fill="FFFFFF"/>
        </w:rPr>
      </w:pPr>
    </w:p>
    <w:p w14:paraId="658209AB" w14:textId="504232AF" w:rsidR="00E77F4F" w:rsidRPr="007D2AEF" w:rsidRDefault="00E77F4F" w:rsidP="00E77F4F">
      <w:pPr>
        <w:jc w:val="both"/>
        <w:rPr>
          <w:rFonts w:eastAsia="Times New Roman"/>
          <w:b/>
          <w:bCs/>
          <w:color w:val="FF0000"/>
          <w:kern w:val="0"/>
          <w:lang w:eastAsia="fr-FR"/>
        </w:rPr>
      </w:pPr>
      <w:r>
        <w:rPr>
          <w:shd w:val="clear" w:color="auto" w:fill="FFFFFF"/>
        </w:rPr>
        <w:t xml:space="preserve">Venez nombreuses et </w:t>
      </w:r>
      <w:r w:rsidR="002E4DA8">
        <w:rPr>
          <w:shd w:val="clear" w:color="auto" w:fill="FFFFFF"/>
        </w:rPr>
        <w:t>nombreux !</w:t>
      </w:r>
    </w:p>
    <w:p w14:paraId="48B9E267" w14:textId="77777777" w:rsidR="00DC1D5D" w:rsidRDefault="00DC1D5D"/>
    <w:sectPr w:rsidR="00DC1D5D" w:rsidSect="002D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4F"/>
    <w:rsid w:val="002D0E31"/>
    <w:rsid w:val="002E4DA8"/>
    <w:rsid w:val="00DC1D5D"/>
    <w:rsid w:val="00E77F4F"/>
    <w:rsid w:val="00E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5650"/>
  <w15:docId w15:val="{9978EC93-0420-444C-8540-68E9EEED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4F"/>
    <w:pPr>
      <w:spacing w:after="0" w:line="240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7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bernardy</dc:creator>
  <cp:lastModifiedBy>Section académique Montpellier SNES</cp:lastModifiedBy>
  <cp:revision>2</cp:revision>
  <dcterms:created xsi:type="dcterms:W3CDTF">2024-05-05T08:54:00Z</dcterms:created>
  <dcterms:modified xsi:type="dcterms:W3CDTF">2024-05-05T08:54:00Z</dcterms:modified>
</cp:coreProperties>
</file>